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19" w:rsidRDefault="00C31E0B">
      <w:r>
        <w:t xml:space="preserve">Załącznik nr 1 dotyczący </w:t>
      </w:r>
      <w:r w:rsidR="0051047B">
        <w:t xml:space="preserve">postępowania o zawarcie </w:t>
      </w:r>
      <w:r>
        <w:t>umowy ramowej na obsługę pogwarancyjną wielofunkcyjnych urządzeń drukujących na wyposażeniu Wojewódzkiego Urzędu Pracy w Opolu.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31E0B" w:rsidTr="00C31E0B">
        <w:tc>
          <w:tcPr>
            <w:tcW w:w="704" w:type="dxa"/>
          </w:tcPr>
          <w:p w:rsidR="00C31E0B" w:rsidRDefault="00C31E0B">
            <w:r>
              <w:t>Lp.</w:t>
            </w:r>
          </w:p>
        </w:tc>
        <w:tc>
          <w:tcPr>
            <w:tcW w:w="3826" w:type="dxa"/>
          </w:tcPr>
          <w:p w:rsidR="00C31E0B" w:rsidRDefault="00C31E0B">
            <w:r>
              <w:t>Wyszczególnienie</w:t>
            </w:r>
          </w:p>
        </w:tc>
        <w:tc>
          <w:tcPr>
            <w:tcW w:w="2266" w:type="dxa"/>
          </w:tcPr>
          <w:p w:rsidR="00C31E0B" w:rsidRDefault="00C31E0B">
            <w:r>
              <w:t>Koszt jednostkowy netto</w:t>
            </w:r>
            <w:r w:rsidR="0051047B">
              <w:t xml:space="preserve"> (w przypadku części koszt obejmuje koszt wymiany i ewent. dojazdu serwisanta)</w:t>
            </w:r>
          </w:p>
        </w:tc>
        <w:tc>
          <w:tcPr>
            <w:tcW w:w="2266" w:type="dxa"/>
          </w:tcPr>
          <w:p w:rsidR="00C31E0B" w:rsidRDefault="00C31E0B">
            <w:r>
              <w:t>Uwagi</w:t>
            </w:r>
          </w:p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Pr="00C31E0B" w:rsidRDefault="00C31E0B">
            <w:pPr>
              <w:rPr>
                <w:b/>
              </w:rPr>
            </w:pPr>
            <w:r w:rsidRPr="00C31E0B">
              <w:rPr>
                <w:b/>
              </w:rPr>
              <w:t>SHARP 2600 N, SHARP 2301 N – 3 sztuki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C31E0B">
            <w:r>
              <w:t>1.</w:t>
            </w:r>
          </w:p>
        </w:tc>
        <w:tc>
          <w:tcPr>
            <w:tcW w:w="3826" w:type="dxa"/>
          </w:tcPr>
          <w:p w:rsidR="00C31E0B" w:rsidRDefault="00C31E0B">
            <w:r>
              <w:t>Konserwacja urządzenia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51047B">
            <w:r>
              <w:t>Wraz z kosztami dojazdu</w:t>
            </w:r>
          </w:p>
        </w:tc>
      </w:tr>
      <w:tr w:rsidR="00C31E0B" w:rsidTr="00C31E0B">
        <w:tc>
          <w:tcPr>
            <w:tcW w:w="704" w:type="dxa"/>
          </w:tcPr>
          <w:p w:rsidR="00C31E0B" w:rsidRDefault="00C31E0B">
            <w:r>
              <w:t>2.</w:t>
            </w:r>
          </w:p>
        </w:tc>
        <w:tc>
          <w:tcPr>
            <w:tcW w:w="3826" w:type="dxa"/>
          </w:tcPr>
          <w:p w:rsidR="00C31E0B" w:rsidRDefault="002C592C" w:rsidP="002C592C">
            <w:pPr>
              <w:pStyle w:val="HTML-wstpniesformatowany"/>
            </w:pPr>
            <w:r>
              <w:t xml:space="preserve">Zestaw MK: </w:t>
            </w:r>
            <w:r w:rsidRPr="002C592C">
              <w:t>MX-310MK</w:t>
            </w:r>
            <w:r w:rsidR="008F3286">
              <w:t xml:space="preserve"> czarny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8F3286" w:rsidTr="00C31E0B">
        <w:tc>
          <w:tcPr>
            <w:tcW w:w="704" w:type="dxa"/>
          </w:tcPr>
          <w:p w:rsidR="008F3286" w:rsidRDefault="00643266">
            <w:r>
              <w:t>3.</w:t>
            </w:r>
          </w:p>
        </w:tc>
        <w:tc>
          <w:tcPr>
            <w:tcW w:w="3826" w:type="dxa"/>
          </w:tcPr>
          <w:p w:rsidR="008F3286" w:rsidRDefault="008F3286" w:rsidP="002C592C">
            <w:pPr>
              <w:pStyle w:val="HTML-wstpniesformatowany"/>
            </w:pPr>
            <w:r>
              <w:t>Zestaw MK – kolor</w:t>
            </w:r>
          </w:p>
        </w:tc>
        <w:tc>
          <w:tcPr>
            <w:tcW w:w="2266" w:type="dxa"/>
          </w:tcPr>
          <w:p w:rsidR="008F3286" w:rsidRDefault="008F3286"/>
        </w:tc>
        <w:tc>
          <w:tcPr>
            <w:tcW w:w="2266" w:type="dxa"/>
          </w:tcPr>
          <w:p w:rsidR="008F3286" w:rsidRDefault="008F3286"/>
        </w:tc>
      </w:tr>
      <w:tr w:rsidR="00C31E0B" w:rsidTr="00C31E0B">
        <w:tc>
          <w:tcPr>
            <w:tcW w:w="704" w:type="dxa"/>
          </w:tcPr>
          <w:p w:rsidR="00C31E0B" w:rsidRDefault="00643266">
            <w:r>
              <w:t>4</w:t>
            </w:r>
            <w:r w:rsidR="00C31E0B">
              <w:t>.</w:t>
            </w:r>
          </w:p>
        </w:tc>
        <w:tc>
          <w:tcPr>
            <w:tcW w:w="3826" w:type="dxa"/>
          </w:tcPr>
          <w:p w:rsidR="00C31E0B" w:rsidRDefault="002C592C" w:rsidP="002C592C">
            <w:pPr>
              <w:pStyle w:val="HTML-wstpniesformatowany"/>
            </w:pPr>
            <w:r>
              <w:t>Bęben MX-31-GRSA</w:t>
            </w:r>
            <w:r w:rsidR="008F3286">
              <w:t xml:space="preserve"> czarny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8F3286" w:rsidTr="00C31E0B">
        <w:tc>
          <w:tcPr>
            <w:tcW w:w="704" w:type="dxa"/>
          </w:tcPr>
          <w:p w:rsidR="008F3286" w:rsidRDefault="00643266">
            <w:r>
              <w:t>5.</w:t>
            </w:r>
          </w:p>
        </w:tc>
        <w:tc>
          <w:tcPr>
            <w:tcW w:w="3826" w:type="dxa"/>
          </w:tcPr>
          <w:p w:rsidR="008F3286" w:rsidRDefault="008F3286" w:rsidP="002C592C">
            <w:pPr>
              <w:pStyle w:val="HTML-wstpniesformatowany"/>
            </w:pPr>
            <w:r>
              <w:t>Bęben kolor</w:t>
            </w:r>
          </w:p>
        </w:tc>
        <w:tc>
          <w:tcPr>
            <w:tcW w:w="2266" w:type="dxa"/>
          </w:tcPr>
          <w:p w:rsidR="008F3286" w:rsidRDefault="008F3286"/>
        </w:tc>
        <w:tc>
          <w:tcPr>
            <w:tcW w:w="2266" w:type="dxa"/>
          </w:tcPr>
          <w:p w:rsidR="008F3286" w:rsidRDefault="008F3286"/>
        </w:tc>
      </w:tr>
      <w:tr w:rsidR="00C31E0B" w:rsidTr="00C31E0B">
        <w:tc>
          <w:tcPr>
            <w:tcW w:w="704" w:type="dxa"/>
          </w:tcPr>
          <w:p w:rsidR="00C31E0B" w:rsidRDefault="00643266">
            <w:r>
              <w:t>6</w:t>
            </w:r>
            <w:r w:rsidR="00C31E0B">
              <w:t>.</w:t>
            </w:r>
          </w:p>
        </w:tc>
        <w:tc>
          <w:tcPr>
            <w:tcW w:w="3826" w:type="dxa"/>
          </w:tcPr>
          <w:p w:rsidR="00C31E0B" w:rsidRDefault="002C592C" w:rsidP="002C592C">
            <w:pPr>
              <w:pStyle w:val="HTML-wstpniesformatowany"/>
            </w:pPr>
            <w:r>
              <w:t>Developer MX-31GV</w:t>
            </w:r>
            <w:r w:rsidR="005E7ABD">
              <w:t>BA</w:t>
            </w:r>
            <w:r w:rsidR="008F3286">
              <w:t xml:space="preserve"> czarny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8F3286" w:rsidTr="00C31E0B">
        <w:tc>
          <w:tcPr>
            <w:tcW w:w="704" w:type="dxa"/>
          </w:tcPr>
          <w:p w:rsidR="008F3286" w:rsidRDefault="00643266">
            <w:r>
              <w:t>7.</w:t>
            </w:r>
          </w:p>
        </w:tc>
        <w:tc>
          <w:tcPr>
            <w:tcW w:w="3826" w:type="dxa"/>
          </w:tcPr>
          <w:p w:rsidR="008F3286" w:rsidRDefault="008F3286" w:rsidP="002C592C">
            <w:pPr>
              <w:pStyle w:val="HTML-wstpniesformatowany"/>
            </w:pPr>
            <w:r>
              <w:t>Developer kolor</w:t>
            </w:r>
          </w:p>
        </w:tc>
        <w:tc>
          <w:tcPr>
            <w:tcW w:w="2266" w:type="dxa"/>
          </w:tcPr>
          <w:p w:rsidR="008F3286" w:rsidRDefault="008F3286"/>
        </w:tc>
        <w:tc>
          <w:tcPr>
            <w:tcW w:w="2266" w:type="dxa"/>
          </w:tcPr>
          <w:p w:rsidR="008F3286" w:rsidRDefault="008F3286"/>
        </w:tc>
      </w:tr>
      <w:tr w:rsidR="00C31E0B" w:rsidTr="00C31E0B">
        <w:tc>
          <w:tcPr>
            <w:tcW w:w="704" w:type="dxa"/>
          </w:tcPr>
          <w:p w:rsidR="00C31E0B" w:rsidRDefault="00643266">
            <w:r>
              <w:t>8.</w:t>
            </w:r>
          </w:p>
        </w:tc>
        <w:tc>
          <w:tcPr>
            <w:tcW w:w="3826" w:type="dxa"/>
          </w:tcPr>
          <w:p w:rsidR="00C31E0B" w:rsidRDefault="005E7ABD" w:rsidP="005E7ABD">
            <w:pPr>
              <w:pStyle w:val="HTML-wstpniesformatowany"/>
            </w:pPr>
            <w:r>
              <w:t>Taśma transferowa MX-310B1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2C592C" w:rsidTr="00C31E0B">
        <w:tc>
          <w:tcPr>
            <w:tcW w:w="704" w:type="dxa"/>
          </w:tcPr>
          <w:p w:rsidR="002C592C" w:rsidRDefault="00643266">
            <w:r>
              <w:t>9.</w:t>
            </w:r>
          </w:p>
        </w:tc>
        <w:tc>
          <w:tcPr>
            <w:tcW w:w="3826" w:type="dxa"/>
          </w:tcPr>
          <w:p w:rsidR="002C592C" w:rsidRDefault="005E7ABD" w:rsidP="005E7ABD">
            <w:pPr>
              <w:pStyle w:val="HTML-wstpniesformatowany"/>
            </w:pPr>
            <w:r>
              <w:t>Taśma transferowa MX-310B2</w:t>
            </w:r>
          </w:p>
        </w:tc>
        <w:tc>
          <w:tcPr>
            <w:tcW w:w="2266" w:type="dxa"/>
          </w:tcPr>
          <w:p w:rsidR="002C592C" w:rsidRDefault="002C592C"/>
        </w:tc>
        <w:tc>
          <w:tcPr>
            <w:tcW w:w="2266" w:type="dxa"/>
          </w:tcPr>
          <w:p w:rsidR="002C592C" w:rsidRDefault="002C592C"/>
        </w:tc>
      </w:tr>
      <w:tr w:rsidR="002C592C" w:rsidTr="00C31E0B">
        <w:tc>
          <w:tcPr>
            <w:tcW w:w="704" w:type="dxa"/>
          </w:tcPr>
          <w:p w:rsidR="002C592C" w:rsidRDefault="00643266">
            <w:r>
              <w:t>10.</w:t>
            </w:r>
          </w:p>
        </w:tc>
        <w:tc>
          <w:tcPr>
            <w:tcW w:w="3826" w:type="dxa"/>
          </w:tcPr>
          <w:p w:rsidR="002C592C" w:rsidRDefault="005E7ABD" w:rsidP="005E7ABD">
            <w:pPr>
              <w:pStyle w:val="HTML-wstpniesformatowany"/>
            </w:pPr>
            <w:r>
              <w:t>Zestaw rolek do pasa 1 MX-310X1</w:t>
            </w:r>
          </w:p>
        </w:tc>
        <w:tc>
          <w:tcPr>
            <w:tcW w:w="2266" w:type="dxa"/>
          </w:tcPr>
          <w:p w:rsidR="002C592C" w:rsidRDefault="002C592C"/>
        </w:tc>
        <w:tc>
          <w:tcPr>
            <w:tcW w:w="2266" w:type="dxa"/>
          </w:tcPr>
          <w:p w:rsidR="002C592C" w:rsidRDefault="002C592C"/>
        </w:tc>
      </w:tr>
      <w:tr w:rsidR="002C592C" w:rsidTr="00C31E0B">
        <w:tc>
          <w:tcPr>
            <w:tcW w:w="704" w:type="dxa"/>
          </w:tcPr>
          <w:p w:rsidR="002C592C" w:rsidRDefault="00643266">
            <w:r>
              <w:t>11.</w:t>
            </w:r>
          </w:p>
        </w:tc>
        <w:tc>
          <w:tcPr>
            <w:tcW w:w="3826" w:type="dxa"/>
          </w:tcPr>
          <w:p w:rsidR="002C592C" w:rsidRDefault="002C3C04">
            <w:r>
              <w:t>Zespół utrwalania</w:t>
            </w:r>
          </w:p>
        </w:tc>
        <w:tc>
          <w:tcPr>
            <w:tcW w:w="2266" w:type="dxa"/>
          </w:tcPr>
          <w:p w:rsidR="002C592C" w:rsidRDefault="002C592C"/>
        </w:tc>
        <w:tc>
          <w:tcPr>
            <w:tcW w:w="2266" w:type="dxa"/>
          </w:tcPr>
          <w:p w:rsidR="002C592C" w:rsidRDefault="002C592C"/>
        </w:tc>
      </w:tr>
      <w:tr w:rsidR="002C592C" w:rsidTr="00C31E0B">
        <w:tc>
          <w:tcPr>
            <w:tcW w:w="704" w:type="dxa"/>
          </w:tcPr>
          <w:p w:rsidR="002C592C" w:rsidRDefault="002C592C"/>
        </w:tc>
        <w:tc>
          <w:tcPr>
            <w:tcW w:w="3826" w:type="dxa"/>
          </w:tcPr>
          <w:p w:rsidR="002C592C" w:rsidRDefault="002C592C"/>
        </w:tc>
        <w:tc>
          <w:tcPr>
            <w:tcW w:w="2266" w:type="dxa"/>
          </w:tcPr>
          <w:p w:rsidR="002C592C" w:rsidRDefault="002C592C"/>
        </w:tc>
        <w:tc>
          <w:tcPr>
            <w:tcW w:w="2266" w:type="dxa"/>
          </w:tcPr>
          <w:p w:rsidR="002C592C" w:rsidRDefault="002C592C"/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Default="002C592C">
            <w:r w:rsidRPr="00C31E0B">
              <w:rPr>
                <w:b/>
              </w:rPr>
              <w:t xml:space="preserve">SHARP </w:t>
            </w:r>
            <w:r>
              <w:rPr>
                <w:b/>
              </w:rPr>
              <w:t>MX200D</w:t>
            </w:r>
            <w:r w:rsidRPr="00C31E0B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Pr="00C31E0B">
              <w:rPr>
                <w:b/>
              </w:rPr>
              <w:t xml:space="preserve"> sztuk</w:t>
            </w:r>
            <w:r>
              <w:rPr>
                <w:b/>
              </w:rPr>
              <w:t>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643266">
            <w:r>
              <w:t>12.</w:t>
            </w:r>
          </w:p>
        </w:tc>
        <w:tc>
          <w:tcPr>
            <w:tcW w:w="3826" w:type="dxa"/>
          </w:tcPr>
          <w:p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51047B">
            <w:r>
              <w:t>Wraz z kosztami dojazdu</w:t>
            </w:r>
          </w:p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Pr="00C31E0B" w:rsidRDefault="00C31E0B">
            <w:pPr>
              <w:rPr>
                <w:b/>
              </w:rPr>
            </w:pPr>
            <w:r w:rsidRPr="00C31E0B">
              <w:rPr>
                <w:b/>
              </w:rPr>
              <w:t xml:space="preserve">KYOCERA </w:t>
            </w:r>
            <w:proofErr w:type="spellStart"/>
            <w:r w:rsidRPr="00C31E0B">
              <w:rPr>
                <w:b/>
              </w:rPr>
              <w:t>Taskalfa</w:t>
            </w:r>
            <w:proofErr w:type="spellEnd"/>
            <w:r w:rsidRPr="00C31E0B">
              <w:rPr>
                <w:b/>
              </w:rPr>
              <w:t xml:space="preserve"> 3050ci – 2 sztuki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643266">
            <w:r>
              <w:t>13.</w:t>
            </w:r>
          </w:p>
        </w:tc>
        <w:tc>
          <w:tcPr>
            <w:tcW w:w="3826" w:type="dxa"/>
          </w:tcPr>
          <w:p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51047B">
            <w:r>
              <w:t>Wraz z kosztami dojazdu</w:t>
            </w:r>
          </w:p>
        </w:tc>
      </w:tr>
      <w:tr w:rsidR="00EA0545" w:rsidTr="00C31E0B">
        <w:tc>
          <w:tcPr>
            <w:tcW w:w="704" w:type="dxa"/>
          </w:tcPr>
          <w:p w:rsidR="00EA0545" w:rsidRDefault="00EA0545">
            <w:r>
              <w:t>14.</w:t>
            </w:r>
          </w:p>
        </w:tc>
        <w:tc>
          <w:tcPr>
            <w:tcW w:w="3826" w:type="dxa"/>
          </w:tcPr>
          <w:p w:rsidR="00EA0545" w:rsidRDefault="00EA0545">
            <w:r>
              <w:t>Czyszczenie modułu lasera</w:t>
            </w:r>
          </w:p>
        </w:tc>
        <w:tc>
          <w:tcPr>
            <w:tcW w:w="2266" w:type="dxa"/>
          </w:tcPr>
          <w:p w:rsidR="00EA0545" w:rsidRDefault="00EA0545"/>
        </w:tc>
        <w:tc>
          <w:tcPr>
            <w:tcW w:w="2266" w:type="dxa"/>
          </w:tcPr>
          <w:p w:rsidR="00EA0545" w:rsidRDefault="00EA0545"/>
        </w:tc>
      </w:tr>
      <w:tr w:rsidR="00C31E0B" w:rsidTr="00C31E0B">
        <w:tc>
          <w:tcPr>
            <w:tcW w:w="704" w:type="dxa"/>
          </w:tcPr>
          <w:p w:rsidR="00C31E0B" w:rsidRDefault="00643266">
            <w:r>
              <w:t>1</w:t>
            </w:r>
            <w:r w:rsidR="00EA0545">
              <w:t>5</w:t>
            </w:r>
            <w:r>
              <w:t>.</w:t>
            </w:r>
          </w:p>
        </w:tc>
        <w:tc>
          <w:tcPr>
            <w:tcW w:w="3826" w:type="dxa"/>
          </w:tcPr>
          <w:p w:rsidR="00C31E0B" w:rsidRDefault="002C3C04">
            <w:r>
              <w:t>Zestaw naprawczy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EA0545" w:rsidTr="00C31E0B">
        <w:tc>
          <w:tcPr>
            <w:tcW w:w="704" w:type="dxa"/>
          </w:tcPr>
          <w:p w:rsidR="00EA0545" w:rsidRDefault="00EA0545">
            <w:r>
              <w:t>16.</w:t>
            </w:r>
          </w:p>
        </w:tc>
        <w:tc>
          <w:tcPr>
            <w:tcW w:w="3826" w:type="dxa"/>
          </w:tcPr>
          <w:p w:rsidR="00EA0545" w:rsidRDefault="00EA0545">
            <w:r>
              <w:t>Zespół grzejny FK</w:t>
            </w:r>
          </w:p>
        </w:tc>
        <w:tc>
          <w:tcPr>
            <w:tcW w:w="2266" w:type="dxa"/>
          </w:tcPr>
          <w:p w:rsidR="00EA0545" w:rsidRDefault="00EA0545"/>
        </w:tc>
        <w:tc>
          <w:tcPr>
            <w:tcW w:w="2266" w:type="dxa"/>
          </w:tcPr>
          <w:p w:rsidR="00EA0545" w:rsidRDefault="00EA0545"/>
        </w:tc>
      </w:tr>
      <w:tr w:rsidR="00EA0545" w:rsidTr="00C31E0B">
        <w:tc>
          <w:tcPr>
            <w:tcW w:w="704" w:type="dxa"/>
          </w:tcPr>
          <w:p w:rsidR="00EA0545" w:rsidRDefault="00EA0545">
            <w:r>
              <w:t>17.</w:t>
            </w:r>
          </w:p>
        </w:tc>
        <w:tc>
          <w:tcPr>
            <w:tcW w:w="3826" w:type="dxa"/>
          </w:tcPr>
          <w:p w:rsidR="00EA0545" w:rsidRDefault="00EA0545">
            <w:r>
              <w:t>Rolka podajnika DP700</w:t>
            </w:r>
          </w:p>
        </w:tc>
        <w:tc>
          <w:tcPr>
            <w:tcW w:w="2266" w:type="dxa"/>
          </w:tcPr>
          <w:p w:rsidR="00EA0545" w:rsidRDefault="00EA0545"/>
        </w:tc>
        <w:tc>
          <w:tcPr>
            <w:tcW w:w="2266" w:type="dxa"/>
          </w:tcPr>
          <w:p w:rsidR="00EA0545" w:rsidRDefault="00EA0545"/>
        </w:tc>
      </w:tr>
      <w:tr w:rsidR="00EA0545" w:rsidTr="00C31E0B">
        <w:tc>
          <w:tcPr>
            <w:tcW w:w="704" w:type="dxa"/>
          </w:tcPr>
          <w:p w:rsidR="00EA0545" w:rsidRDefault="00EA0545">
            <w:r>
              <w:t>18.</w:t>
            </w:r>
          </w:p>
        </w:tc>
        <w:tc>
          <w:tcPr>
            <w:tcW w:w="3826" w:type="dxa"/>
          </w:tcPr>
          <w:p w:rsidR="00EA0545" w:rsidRDefault="00EA0545">
            <w:r>
              <w:t>Pas podajnika KM-3050</w:t>
            </w:r>
          </w:p>
        </w:tc>
        <w:tc>
          <w:tcPr>
            <w:tcW w:w="2266" w:type="dxa"/>
          </w:tcPr>
          <w:p w:rsidR="00EA0545" w:rsidRDefault="00EA0545"/>
        </w:tc>
        <w:tc>
          <w:tcPr>
            <w:tcW w:w="2266" w:type="dxa"/>
          </w:tcPr>
          <w:p w:rsidR="00EA0545" w:rsidRDefault="00EA0545"/>
        </w:tc>
      </w:tr>
      <w:tr w:rsidR="00EA0545" w:rsidTr="00C31E0B">
        <w:tc>
          <w:tcPr>
            <w:tcW w:w="704" w:type="dxa"/>
          </w:tcPr>
          <w:p w:rsidR="00EA0545" w:rsidRDefault="00EA0545">
            <w:r>
              <w:t>19.</w:t>
            </w:r>
          </w:p>
        </w:tc>
        <w:tc>
          <w:tcPr>
            <w:tcW w:w="3826" w:type="dxa"/>
          </w:tcPr>
          <w:p w:rsidR="00EA0545" w:rsidRDefault="00EA0545">
            <w:r>
              <w:t>Wymiana bębna czarnego</w:t>
            </w:r>
          </w:p>
        </w:tc>
        <w:tc>
          <w:tcPr>
            <w:tcW w:w="2266" w:type="dxa"/>
          </w:tcPr>
          <w:p w:rsidR="00EA0545" w:rsidRDefault="00EA0545"/>
        </w:tc>
        <w:tc>
          <w:tcPr>
            <w:tcW w:w="2266" w:type="dxa"/>
          </w:tcPr>
          <w:p w:rsidR="00EA0545" w:rsidRDefault="00EA0545"/>
        </w:tc>
      </w:tr>
      <w:tr w:rsidR="00EA0545" w:rsidTr="00C31E0B">
        <w:tc>
          <w:tcPr>
            <w:tcW w:w="704" w:type="dxa"/>
          </w:tcPr>
          <w:p w:rsidR="00EA0545" w:rsidRDefault="00EA0545">
            <w:r>
              <w:t>20.</w:t>
            </w:r>
          </w:p>
        </w:tc>
        <w:tc>
          <w:tcPr>
            <w:tcW w:w="3826" w:type="dxa"/>
          </w:tcPr>
          <w:p w:rsidR="00EA0545" w:rsidRDefault="00EA0545">
            <w:r>
              <w:t>Wymiana bębna kolor</w:t>
            </w:r>
          </w:p>
        </w:tc>
        <w:tc>
          <w:tcPr>
            <w:tcW w:w="2266" w:type="dxa"/>
          </w:tcPr>
          <w:p w:rsidR="00EA0545" w:rsidRDefault="00EA0545"/>
        </w:tc>
        <w:tc>
          <w:tcPr>
            <w:tcW w:w="2266" w:type="dxa"/>
          </w:tcPr>
          <w:p w:rsidR="00EA0545" w:rsidRDefault="00EA0545"/>
        </w:tc>
      </w:tr>
      <w:tr w:rsidR="00D14101" w:rsidTr="00C31E0B">
        <w:tc>
          <w:tcPr>
            <w:tcW w:w="704" w:type="dxa"/>
          </w:tcPr>
          <w:p w:rsidR="00D14101" w:rsidRDefault="00D14101">
            <w:r>
              <w:t>21.</w:t>
            </w:r>
          </w:p>
        </w:tc>
        <w:tc>
          <w:tcPr>
            <w:tcW w:w="3826" w:type="dxa"/>
          </w:tcPr>
          <w:p w:rsidR="00D14101" w:rsidRDefault="00D14101">
            <w:r>
              <w:t>Czyszczenie elektrod</w:t>
            </w:r>
          </w:p>
        </w:tc>
        <w:tc>
          <w:tcPr>
            <w:tcW w:w="2266" w:type="dxa"/>
          </w:tcPr>
          <w:p w:rsidR="00D14101" w:rsidRDefault="00D14101"/>
        </w:tc>
        <w:tc>
          <w:tcPr>
            <w:tcW w:w="2266" w:type="dxa"/>
          </w:tcPr>
          <w:p w:rsidR="00D14101" w:rsidRDefault="00D14101"/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Default="002C592C">
            <w:r w:rsidRPr="00C31E0B">
              <w:rPr>
                <w:b/>
              </w:rPr>
              <w:t xml:space="preserve">KYOCERA </w:t>
            </w:r>
            <w:proofErr w:type="spellStart"/>
            <w:r w:rsidRPr="00C31E0B">
              <w:rPr>
                <w:b/>
              </w:rPr>
              <w:t>Taskalfa</w:t>
            </w:r>
            <w:proofErr w:type="spellEnd"/>
            <w:r w:rsidRPr="00C31E0B">
              <w:rPr>
                <w:b/>
              </w:rPr>
              <w:t xml:space="preserve"> </w:t>
            </w:r>
            <w:r>
              <w:rPr>
                <w:b/>
              </w:rPr>
              <w:t>250</w:t>
            </w:r>
            <w:r w:rsidRPr="00C31E0B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Pr="00C31E0B">
              <w:rPr>
                <w:b/>
              </w:rPr>
              <w:t xml:space="preserve"> sztuk</w:t>
            </w:r>
            <w:r>
              <w:rPr>
                <w:b/>
              </w:rPr>
              <w:t>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EA0545">
            <w:r>
              <w:t>2</w:t>
            </w:r>
            <w:r w:rsidR="00D14101">
              <w:t>2</w:t>
            </w:r>
            <w:r w:rsidR="00643266">
              <w:t>.</w:t>
            </w:r>
          </w:p>
        </w:tc>
        <w:tc>
          <w:tcPr>
            <w:tcW w:w="3826" w:type="dxa"/>
          </w:tcPr>
          <w:p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51047B">
            <w:r>
              <w:t>Wraz z kosztami dojazdu</w:t>
            </w:r>
          </w:p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Pr="002C592C" w:rsidRDefault="00C31E0B">
            <w:pPr>
              <w:rPr>
                <w:b/>
              </w:rPr>
            </w:pPr>
            <w:r w:rsidRPr="002C592C">
              <w:rPr>
                <w:b/>
              </w:rPr>
              <w:t>GESTETNER MP 2000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  <w:tr w:rsidR="00C31E0B" w:rsidTr="00C31E0B">
        <w:tc>
          <w:tcPr>
            <w:tcW w:w="704" w:type="dxa"/>
          </w:tcPr>
          <w:p w:rsidR="00C31E0B" w:rsidRDefault="00D14101">
            <w:r>
              <w:t>23</w:t>
            </w:r>
            <w:r w:rsidR="00643266">
              <w:t>.</w:t>
            </w:r>
          </w:p>
        </w:tc>
        <w:tc>
          <w:tcPr>
            <w:tcW w:w="3826" w:type="dxa"/>
          </w:tcPr>
          <w:p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51047B">
            <w:r>
              <w:t>Wraz z kosztami dojazdu</w:t>
            </w:r>
            <w:bookmarkStart w:id="0" w:name="_GoBack"/>
            <w:bookmarkEnd w:id="0"/>
          </w:p>
        </w:tc>
      </w:tr>
      <w:tr w:rsidR="00C31E0B" w:rsidTr="00C31E0B">
        <w:tc>
          <w:tcPr>
            <w:tcW w:w="704" w:type="dxa"/>
          </w:tcPr>
          <w:p w:rsidR="00C31E0B" w:rsidRDefault="00C31E0B"/>
        </w:tc>
        <w:tc>
          <w:tcPr>
            <w:tcW w:w="382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  <w:tc>
          <w:tcPr>
            <w:tcW w:w="2266" w:type="dxa"/>
          </w:tcPr>
          <w:p w:rsidR="00C31E0B" w:rsidRDefault="00C31E0B"/>
        </w:tc>
      </w:tr>
    </w:tbl>
    <w:p w:rsidR="00C31E0B" w:rsidRDefault="00C31E0B"/>
    <w:p w:rsidR="0051047B" w:rsidRDefault="0051047B">
      <w:r>
        <w:lastRenderedPageBreak/>
        <w:t>Stawka roboczogodziny przy realizacji pozostałych napraw …………………………………..</w:t>
      </w:r>
    </w:p>
    <w:sectPr w:rsidR="0051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0B"/>
    <w:rsid w:val="002C3C04"/>
    <w:rsid w:val="002C592C"/>
    <w:rsid w:val="0051047B"/>
    <w:rsid w:val="005E7ABD"/>
    <w:rsid w:val="00643266"/>
    <w:rsid w:val="007D6DAA"/>
    <w:rsid w:val="008F3286"/>
    <w:rsid w:val="00B64F0A"/>
    <w:rsid w:val="00C31E0B"/>
    <w:rsid w:val="00D14101"/>
    <w:rsid w:val="00DE4C19"/>
    <w:rsid w:val="00E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F1FD"/>
  <w15:chartTrackingRefBased/>
  <w15:docId w15:val="{1BEF3255-E44E-4B62-9A8E-18C359CA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592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J.Swiecicki@wup.opole.local</cp:lastModifiedBy>
  <cp:revision>7</cp:revision>
  <dcterms:created xsi:type="dcterms:W3CDTF">2018-01-24T12:46:00Z</dcterms:created>
  <dcterms:modified xsi:type="dcterms:W3CDTF">2018-01-30T12:24:00Z</dcterms:modified>
</cp:coreProperties>
</file>