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8119" w14:textId="77777777" w:rsidR="0018306E" w:rsidRPr="00866F81" w:rsidRDefault="0018306E" w:rsidP="0018306E">
      <w:pPr>
        <w:suppressAutoHyphens w:val="0"/>
        <w:autoSpaceDN/>
        <w:jc w:val="right"/>
        <w:textAlignment w:val="auto"/>
        <w:rPr>
          <w:rFonts w:ascii="Arial" w:hAnsi="Arial" w:cs="Arial"/>
          <w:b/>
          <w:i/>
          <w:iCs/>
          <w:sz w:val="22"/>
          <w:szCs w:val="22"/>
        </w:rPr>
      </w:pPr>
      <w:r w:rsidRPr="00866F81">
        <w:rPr>
          <w:rFonts w:ascii="Arial" w:hAnsi="Arial" w:cs="Arial"/>
          <w:b/>
          <w:i/>
          <w:iCs/>
          <w:sz w:val="22"/>
          <w:szCs w:val="22"/>
        </w:rPr>
        <w:t xml:space="preserve">Załącznik nr 1 </w:t>
      </w:r>
    </w:p>
    <w:p w14:paraId="06678583" w14:textId="77777777" w:rsidR="0018306E" w:rsidRPr="00866F81" w:rsidRDefault="0018306E" w:rsidP="0018306E">
      <w:pPr>
        <w:suppressAutoHyphens w:val="0"/>
        <w:autoSpaceDN/>
        <w:jc w:val="right"/>
        <w:textAlignment w:val="auto"/>
        <w:rPr>
          <w:rFonts w:ascii="Arial" w:hAnsi="Arial" w:cs="Arial"/>
          <w:i/>
          <w:iCs/>
          <w:sz w:val="22"/>
          <w:szCs w:val="22"/>
        </w:rPr>
      </w:pPr>
    </w:p>
    <w:p w14:paraId="4C799595" w14:textId="77777777" w:rsidR="0018306E" w:rsidRPr="00866F81" w:rsidRDefault="0018306E" w:rsidP="0018306E">
      <w:pPr>
        <w:suppressAutoHyphens w:val="0"/>
        <w:autoSpaceDN/>
        <w:jc w:val="center"/>
        <w:textAlignment w:val="auto"/>
        <w:rPr>
          <w:rFonts w:ascii="Arial" w:hAnsi="Arial" w:cs="Arial"/>
          <w:sz w:val="22"/>
          <w:szCs w:val="22"/>
        </w:rPr>
      </w:pPr>
      <w:r w:rsidRPr="00866F81">
        <w:rPr>
          <w:rFonts w:ascii="Arial" w:hAnsi="Arial" w:cs="Arial"/>
          <w:sz w:val="22"/>
          <w:szCs w:val="22"/>
        </w:rPr>
        <w:t>OPIS PRZEDMIOTU ZAMÓWIENIA</w:t>
      </w:r>
    </w:p>
    <w:p w14:paraId="6F6C484C" w14:textId="77777777" w:rsidR="0018306E" w:rsidRPr="00866F81" w:rsidRDefault="0018306E" w:rsidP="0018306E">
      <w:pPr>
        <w:suppressAutoHyphens w:val="0"/>
        <w:autoSpaceDN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281E7D47" w14:textId="77777777" w:rsidR="0018306E" w:rsidRPr="00866F81" w:rsidRDefault="0018306E" w:rsidP="0018306E">
      <w:pPr>
        <w:suppressAutoHyphens w:val="0"/>
        <w:autoSpaceDN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34B8D566" w14:textId="77777777" w:rsidR="0018306E" w:rsidRPr="00866F81" w:rsidRDefault="0018306E" w:rsidP="0018306E">
      <w:pPr>
        <w:widowControl w:val="0"/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1DF8445" w14:textId="77777777" w:rsidR="0018306E" w:rsidRPr="00866F81" w:rsidRDefault="0018306E" w:rsidP="0018306E">
      <w:pPr>
        <w:suppressAutoHyphens w:val="0"/>
        <w:autoSpaceDN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66E21937" w14:textId="77777777" w:rsidR="0018306E" w:rsidRPr="00866F81" w:rsidRDefault="0018306E" w:rsidP="0018306E">
      <w:p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0AEE3E22" w14:textId="77777777" w:rsidR="0018306E" w:rsidRPr="00866F81" w:rsidRDefault="0018306E" w:rsidP="0018306E">
      <w:pPr>
        <w:widowControl w:val="0"/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b/>
          <w:sz w:val="22"/>
          <w:szCs w:val="22"/>
          <w:lang w:eastAsia="en-US"/>
        </w:rPr>
        <w:t>I Opis przedmiotu zamówienia -  kod CPV 85312320-8</w:t>
      </w:r>
    </w:p>
    <w:p w14:paraId="70D24815" w14:textId="77777777" w:rsidR="0018306E" w:rsidRPr="00866F8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after="160" w:line="360" w:lineRule="auto"/>
        <w:ind w:right="112"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Przedmiotem zamówienia jest świadczenie usług doradztwa zawodowego </w:t>
      </w:r>
      <w:r w:rsidRPr="00866F81">
        <w:rPr>
          <w:rFonts w:ascii="Arial" w:eastAsiaTheme="minorHAnsi" w:hAnsi="Arial" w:cs="Arial"/>
          <w:sz w:val="22"/>
          <w:szCs w:val="22"/>
          <w:lang w:eastAsia="en-US" w:bidi="pl-PL"/>
        </w:rPr>
        <w:t>na potrzeby zdiagnozowania sytuacji zawodowej i określenia predyspozycji, możliwości zawodowych oraz bilansu kompetencji uczestników projektu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 pn. „Reorientacja zawodowa dla zwalnianych pracowników”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organizowanego przez Województwo Opolskie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-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Wojewódzki Urząd Pracy w Opolu w partnerstwie z Powiatem Strzeleckim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-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Powiatowym Urzędem Pracy w Strzelcach Opolskich.</w:t>
      </w: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</w:t>
      </w:r>
    </w:p>
    <w:p w14:paraId="4E245480" w14:textId="77777777" w:rsidR="0018306E" w:rsidRPr="00D67C7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after="160" w:line="360" w:lineRule="auto"/>
        <w:ind w:right="112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Zamówienie podstawowe obejmuje  doradztwo zawodowe udzielane dla </w:t>
      </w:r>
      <w:r w:rsidRPr="00866F81">
        <w:rPr>
          <w:rFonts w:ascii="Arial" w:eastAsiaTheme="minorHAnsi" w:hAnsi="Arial" w:cs="Arial"/>
          <w:b/>
          <w:spacing w:val="1"/>
          <w:sz w:val="22"/>
          <w:szCs w:val="22"/>
          <w:lang w:eastAsia="en-US"/>
        </w:rPr>
        <w:t>5 osób</w:t>
      </w: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>, będących</w:t>
      </w:r>
      <w:r w:rsidRPr="00866F81">
        <w:rPr>
          <w:rFonts w:ascii="Arial" w:eastAsiaTheme="minorHAnsi" w:hAnsi="Arial" w:cs="Arial"/>
          <w:spacing w:val="1"/>
          <w:sz w:val="22"/>
          <w:szCs w:val="22"/>
          <w:lang w:eastAsia="en-US" w:bidi="pl-PL"/>
        </w:rPr>
        <w:t xml:space="preserve"> mieszkańcami woj. opolskiego, w tym niezarejestrowanymi w powiatowych urzędach pracy </w:t>
      </w:r>
      <w:r w:rsidRPr="00D67C71">
        <w:rPr>
          <w:rFonts w:ascii="Arial" w:eastAsiaTheme="minorHAnsi" w:hAnsi="Arial" w:cs="Arial"/>
          <w:spacing w:val="1"/>
          <w:sz w:val="22"/>
          <w:szCs w:val="22"/>
          <w:lang w:eastAsia="en-US" w:bidi="pl-PL"/>
        </w:rPr>
        <w:t>lub zarejestrowanymi jako bezrobotni w urzędach pracy we wszystkich powiatach poza strzeleckim.</w:t>
      </w:r>
      <w:r w:rsidRPr="00D67C7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</w:t>
      </w:r>
    </w:p>
    <w:p w14:paraId="62CA8A8A" w14:textId="77777777" w:rsidR="0018306E" w:rsidRPr="00D67C7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after="160" w:line="360" w:lineRule="auto"/>
        <w:ind w:right="112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67C71">
        <w:rPr>
          <w:rFonts w:ascii="Arial" w:eastAsiaTheme="minorHAnsi" w:hAnsi="Arial" w:cs="Arial"/>
          <w:sz w:val="22"/>
          <w:szCs w:val="22"/>
          <w:lang w:eastAsia="en-US"/>
        </w:rPr>
        <w:t xml:space="preserve">Zamawiający przewiduje możliwość skorzystania z prawa opcji:. </w:t>
      </w:r>
    </w:p>
    <w:p w14:paraId="0F31BA62" w14:textId="77777777" w:rsidR="0018306E" w:rsidRPr="00D67C71" w:rsidRDefault="0018306E" w:rsidP="0018306E">
      <w:pPr>
        <w:widowControl w:val="0"/>
        <w:suppressAutoHyphens w:val="0"/>
        <w:autoSpaceDE w:val="0"/>
        <w:spacing w:line="360" w:lineRule="auto"/>
        <w:ind w:left="709" w:right="112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67C71">
        <w:rPr>
          <w:rFonts w:ascii="Arial" w:eastAsiaTheme="minorHAnsi" w:hAnsi="Arial" w:cs="Arial"/>
          <w:sz w:val="22"/>
          <w:szCs w:val="22"/>
          <w:lang w:eastAsia="en-US"/>
        </w:rPr>
        <w:t xml:space="preserve">1) </w:t>
      </w:r>
      <w:r w:rsidRPr="00D67C71">
        <w:rPr>
          <w:rFonts w:ascii="Arial" w:hAnsi="Arial" w:cs="Arial"/>
          <w:b/>
          <w:bCs/>
          <w:color w:val="000000"/>
          <w:sz w:val="22"/>
          <w:szCs w:val="22"/>
        </w:rPr>
        <w:t>co do ilości osób</w:t>
      </w:r>
      <w:r w:rsidRPr="00D67C71">
        <w:rPr>
          <w:rFonts w:ascii="Arial" w:hAnsi="Arial" w:cs="Arial"/>
          <w:color w:val="000000"/>
          <w:sz w:val="22"/>
          <w:szCs w:val="22"/>
        </w:rPr>
        <w:t>, którym ma być udzielone doradztwo zawodowe, i w związku z tym dopuszcza możliwość zwiększenia wskazanej w pkt 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67C71">
        <w:rPr>
          <w:rFonts w:ascii="Arial" w:hAnsi="Arial" w:cs="Arial"/>
          <w:color w:val="000000"/>
          <w:sz w:val="22"/>
          <w:szCs w:val="22"/>
        </w:rPr>
        <w:t xml:space="preserve">2 </w:t>
      </w:r>
      <w:r>
        <w:rPr>
          <w:rFonts w:ascii="Arial" w:hAnsi="Arial" w:cs="Arial"/>
          <w:color w:val="000000"/>
          <w:sz w:val="22"/>
          <w:szCs w:val="22"/>
        </w:rPr>
        <w:t>Opisu przedmiotu zamówienia</w:t>
      </w:r>
      <w:r w:rsidRPr="00D67C71">
        <w:rPr>
          <w:rFonts w:ascii="Arial" w:hAnsi="Arial" w:cs="Arial"/>
          <w:color w:val="000000"/>
          <w:sz w:val="22"/>
          <w:szCs w:val="22"/>
        </w:rPr>
        <w:t xml:space="preserve">  liczby  osób z 5 do 15. </w:t>
      </w:r>
      <w:r w:rsidRPr="00D67C71">
        <w:rPr>
          <w:rFonts w:ascii="Arial" w:hAnsi="Arial" w:cs="Arial"/>
          <w:sz w:val="22"/>
          <w:szCs w:val="22"/>
        </w:rPr>
        <w:t xml:space="preserve"> Prawo opcji, co do ilości osób, może zostać zastosowane przez Zamawiającego w wypadku, gdy otrzyma więcej niż 5 zgłoszeń od uczestników zainteresowanych skorzystaniem z usługi</w:t>
      </w:r>
      <w:r w:rsidRPr="001C7A63">
        <w:t xml:space="preserve"> </w:t>
      </w:r>
      <w:r w:rsidRPr="001C7A63">
        <w:rPr>
          <w:rFonts w:ascii="Arial" w:hAnsi="Arial" w:cs="Arial"/>
          <w:sz w:val="22"/>
          <w:szCs w:val="22"/>
        </w:rPr>
        <w:t>oraz pod warunkiem, że Zamawiający będzie dysponował środkami finansowymi na realizację usługi w ramach prawa opcji</w:t>
      </w:r>
      <w:r w:rsidRPr="00D67C71">
        <w:rPr>
          <w:rFonts w:ascii="Arial" w:hAnsi="Arial" w:cs="Arial"/>
          <w:sz w:val="22"/>
          <w:szCs w:val="22"/>
        </w:rPr>
        <w:t xml:space="preserve">. O skorzystaniu z prawa opcji co do ilości osób Zamawiający poinformuje Wykonawcę pismem opatrzonym kwalifikowanym podpisem elektronicznym przesłanym na adres e-mail Wykonawcy wskazany w umowie, w terminie do 3 dni roboczych od dnia powzięcia wiadomości o konieczności skorzystania z prawa opcji, tj. od dnia otrzymania więcej niż 5 zgłoszeń do skorzystania z usługi. Zamawiającemu przysługuje możliwość skorzystania z prawa opcji co do ilości osób wielokrotnie, przy czym przekazanie informacji o skorzystaniu z prawa opcji nie może nastąpić później niż 1 miesiąc przed zakończeniem terminu realizacji przedmiotu zamówienia, o którym mowa w </w:t>
      </w:r>
      <w:r w:rsidRPr="00D67C71">
        <w:rPr>
          <w:rFonts w:ascii="Arial" w:hAnsi="Arial" w:cs="Arial"/>
          <w:color w:val="000000"/>
          <w:sz w:val="22"/>
          <w:szCs w:val="22"/>
        </w:rPr>
        <w:t>pkt III</w:t>
      </w:r>
      <w:r w:rsidRPr="00D67C71">
        <w:rPr>
          <w:rFonts w:ascii="Arial" w:hAnsi="Arial" w:cs="Arial"/>
          <w:sz w:val="22"/>
          <w:szCs w:val="22"/>
        </w:rPr>
        <w:t xml:space="preserve"> Zapytania ofertowego</w:t>
      </w:r>
      <w:r w:rsidRPr="00D67C71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14:paraId="01C80AD0" w14:textId="77777777" w:rsidR="0018306E" w:rsidRPr="00D67C71" w:rsidRDefault="0018306E" w:rsidP="0018306E">
      <w:pPr>
        <w:widowControl w:val="0"/>
        <w:suppressAutoHyphens w:val="0"/>
        <w:autoSpaceDE w:val="0"/>
        <w:spacing w:line="360" w:lineRule="auto"/>
        <w:ind w:left="709" w:right="112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67C71">
        <w:rPr>
          <w:rFonts w:ascii="Arial" w:eastAsiaTheme="minorHAnsi" w:hAnsi="Arial" w:cs="Arial"/>
          <w:sz w:val="22"/>
          <w:szCs w:val="22"/>
          <w:lang w:eastAsia="en-US"/>
        </w:rPr>
        <w:t xml:space="preserve">2) na </w:t>
      </w:r>
      <w:r w:rsidRPr="00D67C71">
        <w:rPr>
          <w:rFonts w:ascii="Arial" w:hAnsi="Arial" w:cs="Arial"/>
          <w:b/>
          <w:bCs/>
          <w:color w:val="000000"/>
          <w:sz w:val="22"/>
          <w:szCs w:val="22"/>
        </w:rPr>
        <w:t>termin</w:t>
      </w:r>
      <w:r w:rsidRPr="00D67C71">
        <w:rPr>
          <w:rFonts w:ascii="Arial" w:hAnsi="Arial" w:cs="Arial"/>
          <w:color w:val="000000"/>
          <w:sz w:val="22"/>
          <w:szCs w:val="22"/>
        </w:rPr>
        <w:t xml:space="preserve"> i w związku z tym dopuszcza możliwość przedłużenia terminu realizacji przedmiotu zamówienia wskazanego w pkt I</w:t>
      </w:r>
      <w:r>
        <w:rPr>
          <w:rFonts w:ascii="Arial" w:hAnsi="Arial" w:cs="Arial"/>
          <w:color w:val="000000"/>
          <w:sz w:val="22"/>
          <w:szCs w:val="22"/>
        </w:rPr>
        <w:t>. 8</w:t>
      </w:r>
      <w:r w:rsidRPr="00D67C7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Opisu przedmiotu zamówienia</w:t>
      </w:r>
      <w:r w:rsidRPr="00D67C71">
        <w:rPr>
          <w:rFonts w:ascii="Arial" w:hAnsi="Arial" w:cs="Arial"/>
          <w:color w:val="000000"/>
          <w:sz w:val="22"/>
          <w:szCs w:val="22"/>
        </w:rPr>
        <w:t xml:space="preserve"> (na </w:t>
      </w:r>
      <w:r w:rsidRPr="00D67C71">
        <w:rPr>
          <w:rFonts w:ascii="Arial" w:hAnsi="Arial" w:cs="Arial"/>
          <w:color w:val="000000"/>
          <w:sz w:val="22"/>
          <w:szCs w:val="22"/>
        </w:rPr>
        <w:lastRenderedPageBreak/>
        <w:t xml:space="preserve">tożsamych warunkach), nie dłużej jednak niż o okres 6 miesięcy, wynika to z faktu, iż wsparcie ma być odpowiedzią na trudną sytuację osób, które straciły pracę z przyczyn leżących po stronie pracodawcy, zatem ze względu na specyfikę okoliczności, w których realizowana będzie usługa, możliwe jest, że zaistnieje potrzeba przedłużenia terminu realizacji przedmiotu zamówienia. Prawo opcji na termin powyżej może zostać zastosowane przez Zamawiającego w przypadku gdy w terminie do dnia 19.12.2025 r. Zamawiający otrzyma mniej niż 5 zgłoszeń do skorzystania z usługi lub poweźmie wiedzę o możliwych/ planowanych zwolnieniach grupowych, które nastąpią po 31.12.2025 r. Prawo opcji na termin może też być zastosowane, gdy Zamawiający otrzymał zgłoszenie do skorzystania z usługi, której przeprowadzenie nie jest możliwe w terminie do dnia 31.12.2025 r. O skorzystaniu z prawa opcji na termin, Zamawiający poinformuje Wykonawcę pismem opatrzonym kwalifikowanym podpisem elektronicznym przesłanym na adres e-mail Wykonawcy wskazany w umowie najpóźniej w dniu 19.12.2025 r. Pismo, o którym mowa powyżej, zawierać będzie nowy termin wykonania przedmiotu zamówienia. Zamawiającemu przysługuje możliwość skorzystania z prawa opcji na termin jednokrotnie. </w:t>
      </w:r>
      <w:r w:rsidRPr="00D67C7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2536C6E" w14:textId="77777777" w:rsidR="0018306E" w:rsidRPr="00D67C71" w:rsidRDefault="0018306E" w:rsidP="0018306E">
      <w:pPr>
        <w:widowControl w:val="0"/>
        <w:suppressAutoHyphens w:val="0"/>
        <w:autoSpaceDE w:val="0"/>
        <w:spacing w:line="360" w:lineRule="auto"/>
        <w:ind w:left="709" w:right="112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D67C71">
        <w:rPr>
          <w:rFonts w:ascii="Arial" w:eastAsiaTheme="minorHAnsi" w:hAnsi="Arial" w:cs="Arial"/>
          <w:sz w:val="22"/>
          <w:szCs w:val="22"/>
          <w:lang w:eastAsia="en-US"/>
        </w:rPr>
        <w:t xml:space="preserve">3)  Ostateczna decyzja o skorzystaniu z prawa opcji, o którym mowa w pkt I.3 </w:t>
      </w:r>
      <w:proofErr w:type="spellStart"/>
      <w:r w:rsidRPr="00D67C71">
        <w:rPr>
          <w:rFonts w:ascii="Arial" w:eastAsiaTheme="minorHAnsi" w:hAnsi="Arial" w:cs="Arial"/>
          <w:sz w:val="22"/>
          <w:szCs w:val="22"/>
          <w:lang w:eastAsia="en-US"/>
        </w:rPr>
        <w:t>ppkt</w:t>
      </w:r>
      <w:proofErr w:type="spellEnd"/>
      <w:r w:rsidRPr="00D67C71">
        <w:rPr>
          <w:rFonts w:ascii="Arial" w:eastAsiaTheme="minorHAnsi" w:hAnsi="Arial" w:cs="Arial"/>
          <w:sz w:val="22"/>
          <w:szCs w:val="22"/>
          <w:lang w:eastAsia="en-US"/>
        </w:rPr>
        <w:t xml:space="preserve"> 1 i 2, należy wyłącznie do Zamawiającego, zaś Wykonawca nie ma roszczenia o udzielenie mu zamówienia w ramach opcji. Z kolei w przypadku skorzystania przez Zamawiającego z prawa opcji, Wykonawca jest zobowiązany do realizacji zamówienia objętego opcją na zasadach określonych w umowie. </w:t>
      </w:r>
    </w:p>
    <w:p w14:paraId="0573B1E0" w14:textId="77777777" w:rsidR="0018306E" w:rsidRPr="00866F8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line="360" w:lineRule="auto"/>
        <w:ind w:right="112"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D67C71">
        <w:rPr>
          <w:rFonts w:ascii="Arial" w:eastAsiaTheme="minorHAnsi" w:hAnsi="Arial" w:cs="Arial"/>
          <w:spacing w:val="1"/>
          <w:sz w:val="22"/>
          <w:szCs w:val="22"/>
          <w:lang w:eastAsia="en-US"/>
        </w:rPr>
        <w:t>Z tytułu świadczenia usługi Wykonawca nie będzie pobierał od Uczestników projektu</w:t>
      </w: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żadnych opłat.</w:t>
      </w:r>
    </w:p>
    <w:p w14:paraId="427B96CC" w14:textId="77777777" w:rsidR="0018306E" w:rsidRPr="00866F8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line="360" w:lineRule="auto"/>
        <w:ind w:right="112"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>Usługa będzie świadczona na rzecz osób:</w:t>
      </w:r>
    </w:p>
    <w:p w14:paraId="1A54E156" w14:textId="77777777" w:rsidR="0018306E" w:rsidRPr="00866F81" w:rsidRDefault="0018306E" w:rsidP="0018306E">
      <w:pPr>
        <w:widowControl w:val="0"/>
        <w:numPr>
          <w:ilvl w:val="0"/>
          <w:numId w:val="2"/>
        </w:numPr>
        <w:suppressAutoHyphens w:val="0"/>
        <w:autoSpaceDE w:val="0"/>
        <w:autoSpaceDN/>
        <w:spacing w:line="360" w:lineRule="auto"/>
        <w:ind w:left="1080" w:right="112"/>
        <w:contextualSpacing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zwolnionych, pozostających bez zatrudnienia, które utraciły pracę z przyczyn niedotyczących pracownika;</w:t>
      </w:r>
    </w:p>
    <w:p w14:paraId="45554FD2" w14:textId="77777777" w:rsidR="0018306E" w:rsidRPr="00866F81" w:rsidRDefault="0018306E" w:rsidP="0018306E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160" w:line="360" w:lineRule="auto"/>
        <w:ind w:left="1080" w:right="112"/>
        <w:contextualSpacing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przewidzianych do zwolnienia, które znajdują się w okresie wypowiedzenia stosunku pracy lub stosunku służbowego z przyczyn niedotyczących pracownika lub osoby, które zostały poinformowane przez pracodawcę o zamiarze nieprzedłużenia przez niego stosunku pracy lub stosunku służbowego;</w:t>
      </w:r>
    </w:p>
    <w:p w14:paraId="74E4123D" w14:textId="77777777" w:rsidR="0018306E" w:rsidRPr="00866F81" w:rsidRDefault="0018306E" w:rsidP="0018306E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160" w:line="360" w:lineRule="auto"/>
        <w:ind w:left="1080" w:right="112"/>
        <w:contextualSpacing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zagrożonych zwolnieniem;</w:t>
      </w:r>
    </w:p>
    <w:p w14:paraId="6C9C9E07" w14:textId="77777777" w:rsidR="0018306E" w:rsidRPr="00866F81" w:rsidRDefault="0018306E" w:rsidP="0018306E">
      <w:pPr>
        <w:widowControl w:val="0"/>
        <w:numPr>
          <w:ilvl w:val="0"/>
          <w:numId w:val="2"/>
        </w:numPr>
        <w:suppressAutoHyphens w:val="0"/>
        <w:autoSpaceDE w:val="0"/>
        <w:autoSpaceDN/>
        <w:spacing w:after="160" w:line="360" w:lineRule="auto"/>
        <w:ind w:left="1080" w:right="112"/>
        <w:contextualSpacing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odchodzących z rolnictwa</w:t>
      </w:r>
    </w:p>
    <w:p w14:paraId="4F6753B9" w14:textId="77777777" w:rsidR="0018306E" w:rsidRPr="00866F81" w:rsidRDefault="0018306E" w:rsidP="0018306E">
      <w:pPr>
        <w:widowControl w:val="0"/>
        <w:suppressAutoHyphens w:val="0"/>
        <w:autoSpaceDE w:val="0"/>
        <w:spacing w:line="360" w:lineRule="auto"/>
        <w:ind w:left="709" w:right="112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zakwalifikowanych do udziału w projekcie. </w:t>
      </w:r>
    </w:p>
    <w:p w14:paraId="4A03D0AD" w14:textId="77777777" w:rsidR="0018306E" w:rsidRPr="00866F8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after="160" w:line="360" w:lineRule="auto"/>
        <w:ind w:right="112"/>
        <w:contextualSpacing/>
        <w:jc w:val="both"/>
        <w:textAlignment w:val="auto"/>
        <w:rPr>
          <w:rFonts w:ascii="Arial" w:eastAsiaTheme="minorHAnsi" w:hAnsi="Arial" w:cs="Arial"/>
          <w:b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Usługa </w:t>
      </w:r>
      <w:bookmarkStart w:id="0" w:name="_Hlk188427677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doradztwa udzielana będzie w formie indywidualnych konsultacji, które mają na celu 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stworzenie dla każdego Uczestnika </w:t>
      </w:r>
      <w:r w:rsidRPr="00866F8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Indywidualnego Planu Działania (IPD)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, którego posiadanie jest podstawą do 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skorzystania z pozostałych form wsparcia 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dostępnych w ramach projektu. Dokument ten (IPD) ma na </w:t>
      </w:r>
      <w:r w:rsidRPr="00866F8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celu określenie potencjału i indywidualnych potrzeb Uczestnika, w tym potrzeb szkoleniowych oraz kierunku rozwoju zawodowego, jak również rekomendowanych form wsparcia w ramach projektu. </w:t>
      </w:r>
    </w:p>
    <w:p w14:paraId="0F6948FA" w14:textId="77777777" w:rsidR="0018306E" w:rsidRPr="00866F81" w:rsidRDefault="0018306E" w:rsidP="0018306E">
      <w:pPr>
        <w:widowControl w:val="0"/>
        <w:suppressAutoHyphens w:val="0"/>
        <w:autoSpaceDE w:val="0"/>
        <w:spacing w:line="360" w:lineRule="auto"/>
        <w:ind w:left="501" w:right="112"/>
        <w:contextualSpacing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1) 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W przypadku uczestnictwa w projekcie osób w wieku 18-29 lat należy przeprowadzić ocenę umiejętności cyfrowych z wykorzystaniem „Europejskiego narzędzia do oceny poziomu kompetencji cyfrowych” </w:t>
      </w:r>
      <w:r w:rsidRPr="00717CAC">
        <w:rPr>
          <w:rFonts w:ascii="Arial" w:eastAsiaTheme="minorHAnsi" w:hAnsi="Arial" w:cs="Arial"/>
          <w:bCs/>
          <w:sz w:val="22"/>
          <w:szCs w:val="22"/>
          <w:lang w:eastAsia="en-US"/>
        </w:rPr>
        <w:t>(</w:t>
      </w:r>
      <w:r w:rsidRPr="00717CAC">
        <w:rPr>
          <w:rFonts w:ascii="Arial" w:eastAsiaTheme="minorHAnsi" w:hAnsi="Arial" w:cs="Arial"/>
          <w:bCs/>
          <w:sz w:val="22"/>
          <w:szCs w:val="22"/>
          <w:u w:val="single"/>
          <w:lang w:eastAsia="en-US"/>
        </w:rPr>
        <w:t>https://europa.eu/europass/digitalskills/screen/questionnaire/generic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) lub innego narzędzia rekomendowanego i udostępnionego przez ministra właściwego do spraw pracy, który odpowiada za nadzór nad realizacją Gwarancji dla młodzieży w Polsce. Wyniki oceny tej również należy zawrzeć w IPD. </w:t>
      </w:r>
    </w:p>
    <w:p w14:paraId="55216746" w14:textId="77777777" w:rsidR="0018306E" w:rsidRPr="00866F81" w:rsidRDefault="0018306E" w:rsidP="0018306E">
      <w:pPr>
        <w:widowControl w:val="0"/>
        <w:suppressAutoHyphens w:val="0"/>
        <w:autoSpaceDE w:val="0"/>
        <w:spacing w:line="360" w:lineRule="auto"/>
        <w:ind w:left="501" w:right="112"/>
        <w:contextualSpacing/>
        <w:jc w:val="both"/>
        <w:textAlignment w:val="auto"/>
        <w:rPr>
          <w:rFonts w:ascii="Arial" w:eastAsiaTheme="minorHAnsi" w:hAnsi="Arial" w:cs="Arial"/>
          <w:b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>2) Indywidualny Plan Działania przekazywany będzie w formie elektronicznej lub tradycyjnej (wersja papierowa) Zamawiającemu przez osobę skierowaną do realizacji zamówienia lub Wykonawcę, każdorazowo w terminie 3 dni roboczych od dnia zakończenia świadczenia usługi na rzecz danego Uczestnika</w:t>
      </w:r>
      <w:bookmarkEnd w:id="0"/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W celu zapewnienia bezpieczeństwa przesyłanych drogą elektroniczną danych osobowych, Indywidualne Plany Działania przekazywane drogą elektroniczną powinny być zabezpieczone hasłem. Wykonawca zobowiązany jest do przesłania </w:t>
      </w:r>
      <w:proofErr w:type="spellStart"/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>zahasłowanego</w:t>
      </w:r>
      <w:proofErr w:type="spellEnd"/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pliku w e-mailu, a hasła do pliku innym sposobem komunikacji (np. poprzez zgłoszenie telefoniczne). Zamawiający nie ponosi odpowiedzialności za ewentualne naruszenia danych wynikające z przesyłania niechronionej dokumentacji.</w:t>
      </w:r>
    </w:p>
    <w:p w14:paraId="7D83DB11" w14:textId="77777777" w:rsidR="0018306E" w:rsidRPr="00866F8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after="160" w:line="360" w:lineRule="auto"/>
        <w:ind w:right="112"/>
        <w:contextualSpacing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Czas </w:t>
      </w:r>
      <w:bookmarkStart w:id="1" w:name="_Hlk188427845"/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>świadczonej usługi doradztwa wynosi minimalnie 1 godzinę zegarową, a maksymalnie 5 godzin zegarowych na jednego Uczestnika. Czas usługi jest realizowany indywidualnie, przy czym całość usługi musi się zakończyć w ciągu 10 dni roboczych</w:t>
      </w:r>
      <w:bookmarkEnd w:id="1"/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od dnia rozpoczęcia jej realizacji.  </w:t>
      </w:r>
    </w:p>
    <w:p w14:paraId="467817EE" w14:textId="77777777" w:rsidR="0018306E" w:rsidRPr="00866F8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line="360" w:lineRule="auto"/>
        <w:ind w:right="112"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Przedmiot </w:t>
      </w:r>
      <w:r w:rsidRPr="00866F81">
        <w:rPr>
          <w:rFonts w:ascii="Arial" w:eastAsia="Calibri" w:hAnsi="Arial" w:cs="Arial"/>
          <w:spacing w:val="1"/>
          <w:sz w:val="22"/>
          <w:szCs w:val="22"/>
          <w:lang w:eastAsia="en-US"/>
        </w:rPr>
        <w:t>zamówienia ma być realizowany w terminie do dnia 31.12.2025 r.</w:t>
      </w: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zgodnie z zapisami rozdz. III  Zapytania ofertowego.</w:t>
      </w:r>
    </w:p>
    <w:p w14:paraId="083AEFF0" w14:textId="77777777" w:rsidR="0018306E" w:rsidRPr="00866F81" w:rsidRDefault="0018306E" w:rsidP="0018306E">
      <w:pPr>
        <w:widowControl w:val="0"/>
        <w:numPr>
          <w:ilvl w:val="0"/>
          <w:numId w:val="1"/>
        </w:numPr>
        <w:suppressAutoHyphens w:val="0"/>
        <w:autoSpaceDE w:val="0"/>
        <w:autoSpaceDN/>
        <w:spacing w:line="360" w:lineRule="auto"/>
        <w:ind w:right="112"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Dokładne terminy i godziny świadczenia usługi będą każdorazowo ustalane przez Zamawiającego z Wykonawcą w trakcie realizacji </w:t>
      </w:r>
      <w:r>
        <w:rPr>
          <w:rFonts w:ascii="Arial" w:eastAsiaTheme="minorHAnsi" w:hAnsi="Arial" w:cs="Arial"/>
          <w:spacing w:val="1"/>
          <w:sz w:val="22"/>
          <w:szCs w:val="22"/>
          <w:lang w:eastAsia="en-US"/>
        </w:rPr>
        <w:t>U</w:t>
      </w: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mowy w </w:t>
      </w:r>
      <w:bookmarkStart w:id="2" w:name="_Hlk185512172"/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terminie nie krótszym niż </w:t>
      </w:r>
      <w:r w:rsidRPr="00866F81">
        <w:rPr>
          <w:rFonts w:ascii="Arial" w:eastAsiaTheme="minorHAnsi" w:hAnsi="Arial" w:cs="Arial"/>
          <w:b/>
          <w:spacing w:val="1"/>
          <w:sz w:val="22"/>
          <w:szCs w:val="22"/>
          <w:lang w:eastAsia="en-US"/>
        </w:rPr>
        <w:t>5 dni roboczych</w:t>
      </w:r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przed planowaną realizacją usługi</w:t>
      </w:r>
      <w:bookmarkEnd w:id="2"/>
      <w:r w:rsidRPr="00866F81">
        <w:rPr>
          <w:rFonts w:ascii="Arial" w:eastAsiaTheme="minorHAnsi" w:hAnsi="Arial" w:cs="Arial"/>
          <w:spacing w:val="1"/>
          <w:sz w:val="22"/>
          <w:szCs w:val="22"/>
          <w:lang w:eastAsia="en-US"/>
        </w:rPr>
        <w:t xml:space="preserve"> dla danego Uczestnika. Również w tym terminie Zamawiający przekaże Wykonawcy dane Uczestnika.</w:t>
      </w:r>
    </w:p>
    <w:p w14:paraId="581381EF" w14:textId="77777777" w:rsidR="0018306E" w:rsidRPr="00866F81" w:rsidRDefault="0018306E" w:rsidP="0018306E">
      <w:pPr>
        <w:widowControl w:val="0"/>
        <w:suppressAutoHyphens w:val="0"/>
        <w:autoSpaceDE w:val="0"/>
        <w:spacing w:line="360" w:lineRule="auto"/>
        <w:ind w:left="720" w:right="112"/>
        <w:jc w:val="both"/>
        <w:textAlignment w:val="auto"/>
        <w:rPr>
          <w:rFonts w:ascii="Arial" w:eastAsiaTheme="minorHAnsi" w:hAnsi="Arial" w:cs="Arial"/>
          <w:spacing w:val="1"/>
          <w:sz w:val="22"/>
          <w:szCs w:val="22"/>
          <w:lang w:eastAsia="en-US"/>
        </w:rPr>
      </w:pPr>
    </w:p>
    <w:p w14:paraId="7F6C8D0E" w14:textId="77777777" w:rsidR="0018306E" w:rsidRPr="00866F81" w:rsidRDefault="0018306E" w:rsidP="0018306E">
      <w:pPr>
        <w:suppressAutoHyphens w:val="0"/>
        <w:autoSpaceDN/>
        <w:spacing w:after="160" w:line="360" w:lineRule="auto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II Obowiązki Wykonawcy: </w:t>
      </w:r>
    </w:p>
    <w:p w14:paraId="026C4D1F" w14:textId="77777777" w:rsidR="0018306E" w:rsidRPr="00866F81" w:rsidRDefault="0018306E" w:rsidP="0018306E">
      <w:pPr>
        <w:tabs>
          <w:tab w:val="left" w:pos="709"/>
        </w:tabs>
        <w:suppressAutoHyphens w:val="0"/>
        <w:autoSpaceDN/>
        <w:spacing w:line="360" w:lineRule="auto"/>
        <w:ind w:left="709" w:hanging="425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1. Wykonawca zobowiązany jest skierować do realizacji zamówienia - usługi doradztwa zawodowego - osobę spełniającą warunki udziału w postępowaniu, o których mowa w rozdz. VI ust. 1  Zapytania ofertowego (w tym może skierować siebie). Ilekroć niniejsze 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zapytanie ofertowe przewiduje dla Wykonawcy obowiązki związane z zakresem i sposobem świadczenia usługi doradztwa zawodowego, obowiązują one odpowiednio osobę skierowaną do wykonania usługi doradztwa zawodowego. </w:t>
      </w:r>
    </w:p>
    <w:p w14:paraId="0FD75BA2" w14:textId="77777777" w:rsidR="0018306E" w:rsidRPr="00866F81" w:rsidRDefault="0018306E" w:rsidP="0018306E">
      <w:pPr>
        <w:tabs>
          <w:tab w:val="left" w:pos="709"/>
        </w:tabs>
        <w:suppressAutoHyphens w:val="0"/>
        <w:autoSpaceDN/>
        <w:spacing w:line="360" w:lineRule="auto"/>
        <w:ind w:left="709" w:hanging="425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2.  Wykonawca będzie świadczył usługę stacjonarnie lub zdalnie, w zależności od wyboru dokonanego przez Uczestnika. Zamawiający </w:t>
      </w:r>
      <w:bookmarkStart w:id="3" w:name="_Hlk188428667"/>
      <w:r w:rsidRPr="00866F81">
        <w:rPr>
          <w:rFonts w:ascii="Arial" w:eastAsiaTheme="minorHAnsi" w:hAnsi="Arial" w:cs="Arial"/>
          <w:sz w:val="22"/>
          <w:szCs w:val="22"/>
          <w:lang w:eastAsia="en-US"/>
        </w:rPr>
        <w:t>będzie na bieżąco informował Wykonawcę o formie realizacji mailowo w terminie nie krótszym niż 5 dni roboczych przed planowaną realizacją usługi dla danego Uczestnika</w:t>
      </w:r>
      <w:bookmarkEnd w:id="3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. W przypadku wyboru formy stacjonarnej, usługa będzie realizowana w Biurze projektu (czynnym od poniedziałku do piątku w godz. 08:00-14:00), tj. pod adresem: ul. Reymonta 14/68, 45-066 Opole. </w:t>
      </w:r>
      <w:bookmarkStart w:id="4" w:name="_Hlk193803399"/>
      <w:r w:rsidRPr="00866F81">
        <w:rPr>
          <w:rFonts w:ascii="Arial" w:eastAsiaTheme="minorHAnsi" w:hAnsi="Arial" w:cs="Arial"/>
          <w:sz w:val="22"/>
          <w:szCs w:val="22"/>
          <w:lang w:eastAsia="en-US"/>
        </w:rPr>
        <w:t>Wykonawca zobowiązany jest do rozpoczęcia wykonywania usługi dla danego Uczestnika w terminie nie dłuższym niż 5 dni roboczych po otrzymaniu od Zamawiającego jego danych</w:t>
      </w:r>
      <w:bookmarkEnd w:id="4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53E30043" w14:textId="77777777" w:rsidR="0018306E" w:rsidRPr="00866F81" w:rsidRDefault="0018306E" w:rsidP="0018306E">
      <w:pPr>
        <w:tabs>
          <w:tab w:val="left" w:pos="709"/>
        </w:tabs>
        <w:suppressAutoHyphens w:val="0"/>
        <w:autoSpaceDN/>
        <w:spacing w:line="360" w:lineRule="auto"/>
        <w:ind w:left="709" w:hanging="425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3.    </w:t>
      </w:r>
      <w:bookmarkStart w:id="5" w:name="_Hlk193803431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W terminie do 5 dni roboczych po podpisaniu Umowy Wykonawca ma obowiązek przekazania Zamawiającemu wypełnionej przez siebie </w:t>
      </w:r>
      <w:r w:rsidRPr="00866F81">
        <w:rPr>
          <w:rFonts w:ascii="Arial" w:eastAsiaTheme="minorHAnsi" w:hAnsi="Arial" w:cs="Arial"/>
          <w:b/>
          <w:sz w:val="22"/>
          <w:szCs w:val="22"/>
          <w:lang w:eastAsia="en-US"/>
        </w:rPr>
        <w:t>Ankiety podmiotu przetwarzającego stanowiącej Załącznik nr 2 do Projektowych Postanowień Umowy</w:t>
      </w:r>
      <w:bookmarkEnd w:id="5"/>
      <w:r w:rsidRPr="00866F81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p w14:paraId="468DF3D7" w14:textId="77777777" w:rsidR="0018306E" w:rsidRPr="00866F81" w:rsidRDefault="0018306E" w:rsidP="0018306E">
      <w:pPr>
        <w:tabs>
          <w:tab w:val="left" w:pos="709"/>
        </w:tabs>
        <w:suppressAutoHyphens w:val="0"/>
        <w:autoSpaceDN/>
        <w:spacing w:line="360" w:lineRule="auto"/>
        <w:ind w:left="709" w:hanging="425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4.  Po </w:t>
      </w:r>
      <w:bookmarkStart w:id="6" w:name="_Hlk188429096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zakończeniu usługi na rzecz danego Uczestnika projektu, osoba skierowana przez Wykonawcę do realizacji usługi, zobowiązana jest do przekazania Uczestnikowi wypełnionego i podpisanego dokumentu, potwierdzającego prawidłowe wykonanie usługi, tj. </w:t>
      </w:r>
      <w:r w:rsidRPr="00866F81">
        <w:rPr>
          <w:rFonts w:ascii="Arial" w:eastAsiaTheme="minorHAnsi" w:hAnsi="Arial" w:cs="Arial"/>
          <w:bCs/>
          <w:noProof/>
          <w:sz w:val="22"/>
          <w:szCs w:val="22"/>
          <w:lang w:eastAsia="en-US"/>
        </w:rPr>
        <w:t>Potwierdzenia realizacji wsparcia doradcy zawodowego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 stanowiącego </w:t>
      </w:r>
      <w:r w:rsidRPr="00866F81">
        <w:rPr>
          <w:rFonts w:ascii="Arial" w:eastAsiaTheme="minorHAnsi" w:hAnsi="Arial" w:cs="Arial"/>
          <w:b/>
          <w:sz w:val="22"/>
          <w:szCs w:val="22"/>
          <w:lang w:eastAsia="en-US"/>
        </w:rPr>
        <w:t>załącznik nr 3 do Projektowych Postanowień Umowy.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 Uczestnik po podpisaniu dokumentu, oddaje go osobie realizującej usługę, która ma obowiązek przekazać dokument do Biura projektu w terminie </w:t>
      </w:r>
      <w:r w:rsidRPr="00866F81">
        <w:rPr>
          <w:rFonts w:ascii="Arial" w:eastAsiaTheme="minorHAnsi" w:hAnsi="Arial" w:cs="Arial"/>
          <w:bCs/>
          <w:sz w:val="22"/>
          <w:szCs w:val="22"/>
          <w:lang w:eastAsia="en-US"/>
        </w:rPr>
        <w:t>3 dni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 roboczych od jego podpisania przez Uczestnika</w:t>
      </w:r>
      <w:bookmarkEnd w:id="6"/>
      <w:r w:rsidRPr="00866F8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ED04F5A" w14:textId="77777777" w:rsidR="0018306E" w:rsidRPr="00866F81" w:rsidRDefault="0018306E" w:rsidP="0018306E">
      <w:pPr>
        <w:tabs>
          <w:tab w:val="left" w:pos="709"/>
        </w:tabs>
        <w:suppressAutoHyphens w:val="0"/>
        <w:autoSpaceDN/>
        <w:spacing w:line="360" w:lineRule="auto"/>
        <w:ind w:left="709" w:hanging="425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5. Dokument, o którym mowa w ust. 4, jest dowodem świadczenia usługi doradztwa zawodowego.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bookmarkStart w:id="7" w:name="_Hlk198032597"/>
      <w:r>
        <w:rPr>
          <w:rFonts w:ascii="Arial" w:eastAsiaTheme="minorHAnsi" w:hAnsi="Arial" w:cs="Arial"/>
          <w:sz w:val="22"/>
          <w:szCs w:val="22"/>
          <w:lang w:eastAsia="en-US"/>
        </w:rPr>
        <w:t xml:space="preserve">Na podstawie dokumentów </w:t>
      </w:r>
      <w:r w:rsidRPr="001C7A63">
        <w:rPr>
          <w:rFonts w:ascii="Arial" w:eastAsiaTheme="minorHAnsi" w:hAnsi="Arial" w:cs="Arial"/>
          <w:sz w:val="22"/>
          <w:szCs w:val="22"/>
          <w:lang w:eastAsia="en-US"/>
        </w:rPr>
        <w:t>Zamawiający sporządzi protokół odbioru przedmiotu umowy za dany miesiąc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. Do </w:t>
      </w:r>
      <w:r w:rsidRPr="001C7A63">
        <w:rPr>
          <w:rFonts w:ascii="Arial" w:eastAsiaTheme="minorHAnsi" w:hAnsi="Arial" w:cs="Arial"/>
          <w:sz w:val="22"/>
          <w:szCs w:val="22"/>
          <w:lang w:eastAsia="en-US"/>
        </w:rPr>
        <w:t>akceptacji protokołu, o którym mowa w ust. 2 osobą upoważnioną ze strony Zamawiającego jest Kierownik Wydziału Rozwoju Przedsiębiorczości lub osoba zastępująca Kierownika, w przypadku jego nieobecności</w:t>
      </w:r>
      <w:r>
        <w:rPr>
          <w:rFonts w:ascii="Arial" w:eastAsiaTheme="minorHAnsi" w:hAnsi="Arial" w:cs="Arial"/>
          <w:sz w:val="22"/>
          <w:szCs w:val="22"/>
          <w:lang w:eastAsia="en-US"/>
        </w:rPr>
        <w:t>.</w:t>
      </w:r>
      <w:bookmarkEnd w:id="7"/>
    </w:p>
    <w:p w14:paraId="28811E24" w14:textId="77777777" w:rsidR="0018306E" w:rsidRPr="00866F81" w:rsidRDefault="0018306E" w:rsidP="0018306E">
      <w:pPr>
        <w:tabs>
          <w:tab w:val="left" w:pos="709"/>
        </w:tabs>
        <w:suppressAutoHyphens w:val="0"/>
        <w:autoSpaceDN/>
        <w:spacing w:line="360" w:lineRule="auto"/>
        <w:ind w:left="709" w:hanging="425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6.  W </w:t>
      </w:r>
      <w:bookmarkStart w:id="8" w:name="_Hlk188429929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ramach świadczenia usługi doradca zawodowy realizujący usługę zobowiązany jest do: </w:t>
      </w:r>
      <w:bookmarkEnd w:id="8"/>
    </w:p>
    <w:p w14:paraId="7C6E1AE0" w14:textId="77777777" w:rsidR="0018306E" w:rsidRPr="00866F81" w:rsidRDefault="0018306E" w:rsidP="0018306E">
      <w:pPr>
        <w:suppressAutoHyphens w:val="0"/>
        <w:autoSpaceDN/>
        <w:spacing w:line="360" w:lineRule="auto"/>
        <w:ind w:left="851" w:hanging="283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1)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wykonywania </w:t>
      </w:r>
      <w:bookmarkStart w:id="9" w:name="_Hlk188429992"/>
      <w:r w:rsidRPr="00866F81">
        <w:rPr>
          <w:rFonts w:ascii="Arial" w:eastAsiaTheme="minorHAnsi" w:hAnsi="Arial" w:cs="Arial"/>
          <w:sz w:val="22"/>
          <w:szCs w:val="22"/>
          <w:lang w:eastAsia="en-US"/>
        </w:rPr>
        <w:t>usługi z należytą starannością oraz etyką zawodową</w:t>
      </w:r>
      <w:bookmarkEnd w:id="9"/>
      <w:r w:rsidRPr="00866F81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2709EE60" w14:textId="77777777" w:rsidR="0018306E" w:rsidRPr="00866F81" w:rsidRDefault="0018306E" w:rsidP="0018306E">
      <w:pPr>
        <w:suppressAutoHyphens w:val="0"/>
        <w:autoSpaceDN/>
        <w:spacing w:line="360" w:lineRule="auto"/>
        <w:ind w:left="851" w:hanging="283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2)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wypełnienia </w:t>
      </w:r>
      <w:bookmarkStart w:id="10" w:name="_Hlk188430020"/>
      <w:r w:rsidRPr="00866F81">
        <w:rPr>
          <w:rFonts w:ascii="Arial" w:eastAsiaTheme="minorHAnsi" w:hAnsi="Arial" w:cs="Arial"/>
          <w:sz w:val="22"/>
          <w:szCs w:val="22"/>
          <w:lang w:eastAsia="en-US"/>
        </w:rPr>
        <w:t>oraz przekazania Uczestnikowi dokumentu, o którym mowa w ust. 4 powyżej</w:t>
      </w:r>
      <w:bookmarkEnd w:id="10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; </w:t>
      </w:r>
    </w:p>
    <w:p w14:paraId="430A9B09" w14:textId="77777777" w:rsidR="0018306E" w:rsidRPr="00866F81" w:rsidRDefault="0018306E" w:rsidP="0018306E">
      <w:pPr>
        <w:suppressAutoHyphens w:val="0"/>
        <w:autoSpaceDN/>
        <w:spacing w:line="360" w:lineRule="auto"/>
        <w:ind w:left="851" w:hanging="283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3)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sporządzenia oraz przekazania </w:t>
      </w:r>
      <w:bookmarkStart w:id="11" w:name="_Hlk188430094"/>
      <w:r w:rsidRPr="00866F81">
        <w:rPr>
          <w:rFonts w:ascii="Arial" w:eastAsiaTheme="minorHAnsi" w:hAnsi="Arial" w:cs="Arial"/>
          <w:sz w:val="22"/>
          <w:szCs w:val="22"/>
          <w:lang w:eastAsia="en-US"/>
        </w:rPr>
        <w:t>Zamawiającemu IPD każdorazowo w terminie 3 dni roboczych od dnia zakończenia świadczenia usługi na rzecz danego Uczestnika</w:t>
      </w:r>
      <w:bookmarkEnd w:id="11"/>
      <w:r w:rsidRPr="00866F81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08EA9106" w14:textId="77777777" w:rsidR="0018306E" w:rsidRPr="00866F81" w:rsidRDefault="0018306E" w:rsidP="0018306E">
      <w:pPr>
        <w:suppressAutoHyphens w:val="0"/>
        <w:autoSpaceDN/>
        <w:spacing w:line="360" w:lineRule="auto"/>
        <w:ind w:left="851" w:hanging="283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4) stosowania </w:t>
      </w:r>
      <w:bookmarkStart w:id="12" w:name="_Hlk188430139"/>
      <w:r w:rsidRPr="00866F81">
        <w:rPr>
          <w:rFonts w:ascii="Arial" w:eastAsiaTheme="minorHAnsi" w:hAnsi="Arial" w:cs="Arial"/>
          <w:sz w:val="22"/>
          <w:szCs w:val="22"/>
          <w:lang w:eastAsia="en-US"/>
        </w:rPr>
        <w:t>tytułu Projektu „Reorientacja zawodowa dla zwalnianych pracowników” oraz informacji o dofinansowaniu przez Unię Europejską na wszelkich dokumentach i materiałach związanych ze świadczoną usługą poprzez prawidłowe oznakowanie, czyli</w:t>
      </w:r>
      <w:bookmarkEnd w:id="12"/>
      <w:r w:rsidRPr="00866F81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14:paraId="29CA441C" w14:textId="77777777" w:rsidR="0018306E" w:rsidRPr="00866F81" w:rsidRDefault="0018306E" w:rsidP="0018306E">
      <w:pPr>
        <w:suppressAutoHyphens w:val="0"/>
        <w:autoSpaceDN/>
        <w:spacing w:line="360" w:lineRule="auto"/>
        <w:ind w:left="1134" w:hanging="284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a)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znaku </w:t>
      </w:r>
      <w:bookmarkStart w:id="13" w:name="_Hlk188430181"/>
      <w:r w:rsidRPr="00866F81">
        <w:rPr>
          <w:rFonts w:ascii="Arial" w:eastAsiaTheme="minorHAnsi" w:hAnsi="Arial" w:cs="Arial"/>
          <w:sz w:val="22"/>
          <w:szCs w:val="22"/>
          <w:lang w:eastAsia="en-US"/>
        </w:rPr>
        <w:t>Funduszy Europejskich / znaku właściwego programu złożonego z symbolu graficznego i nazwy Fundusze Europejskie lub nazwy programu</w:t>
      </w:r>
      <w:bookmarkEnd w:id="13"/>
      <w:r w:rsidRPr="00866F8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4FA3B119" w14:textId="77777777" w:rsidR="0018306E" w:rsidRPr="00866F81" w:rsidRDefault="0018306E" w:rsidP="0018306E">
      <w:pPr>
        <w:suppressAutoHyphens w:val="0"/>
        <w:autoSpaceDN/>
        <w:spacing w:line="360" w:lineRule="auto"/>
        <w:ind w:left="1134" w:hanging="284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b)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znaku </w:t>
      </w:r>
      <w:bookmarkStart w:id="14" w:name="_Hlk188430205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barw Rzeczypospolitej Polskiej złożonego z barw RP oraz nazwy Rzeczpospolita Polska (wersja </w:t>
      </w:r>
      <w:proofErr w:type="spellStart"/>
      <w:r w:rsidRPr="00866F81">
        <w:rPr>
          <w:rFonts w:ascii="Arial" w:eastAsiaTheme="minorHAnsi" w:hAnsi="Arial" w:cs="Arial"/>
          <w:sz w:val="22"/>
          <w:szCs w:val="22"/>
          <w:lang w:eastAsia="en-US"/>
        </w:rPr>
        <w:t>pełnokolorowa</w:t>
      </w:r>
      <w:proofErr w:type="spellEnd"/>
      <w:r w:rsidRPr="00866F81">
        <w:rPr>
          <w:rFonts w:ascii="Arial" w:eastAsiaTheme="minorHAnsi" w:hAnsi="Arial" w:cs="Arial"/>
          <w:sz w:val="22"/>
          <w:szCs w:val="22"/>
          <w:lang w:eastAsia="en-US"/>
        </w:rPr>
        <w:t>)</w:t>
      </w:r>
      <w:bookmarkEnd w:id="14"/>
      <w:r w:rsidRPr="00866F8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5CDFE7F" w14:textId="77777777" w:rsidR="0018306E" w:rsidRPr="00866F81" w:rsidRDefault="0018306E" w:rsidP="0018306E">
      <w:pPr>
        <w:suppressAutoHyphens w:val="0"/>
        <w:autoSpaceDN/>
        <w:spacing w:line="360" w:lineRule="auto"/>
        <w:ind w:left="1134" w:hanging="284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c)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znaku </w:t>
      </w:r>
      <w:bookmarkStart w:id="15" w:name="_Hlk188430219"/>
      <w:r w:rsidRPr="00866F81">
        <w:rPr>
          <w:rFonts w:ascii="Arial" w:eastAsiaTheme="minorHAnsi" w:hAnsi="Arial" w:cs="Arial"/>
          <w:sz w:val="22"/>
          <w:szCs w:val="22"/>
          <w:lang w:eastAsia="en-US"/>
        </w:rPr>
        <w:t>Unii Europejskiej złożonego z flagi UE i napisu „Dofinansowane przez Unię Europejską”</w:t>
      </w:r>
      <w:bookmarkEnd w:id="15"/>
      <w:r w:rsidRPr="00866F81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AA935FC" w14:textId="77777777" w:rsidR="0018306E" w:rsidRPr="00866F81" w:rsidRDefault="0018306E" w:rsidP="0018306E">
      <w:pPr>
        <w:suppressAutoHyphens w:val="0"/>
        <w:autoSpaceDN/>
        <w:spacing w:line="360" w:lineRule="auto"/>
        <w:ind w:left="1134" w:hanging="284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d)</w:t>
      </w:r>
      <w:r w:rsidRPr="00866F81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oficjalnego logo promocyjnego województwa. </w:t>
      </w:r>
    </w:p>
    <w:p w14:paraId="2888FB4F" w14:textId="77777777" w:rsidR="0018306E" w:rsidRPr="00866F81" w:rsidRDefault="0018306E" w:rsidP="0018306E">
      <w:pPr>
        <w:suppressAutoHyphens w:val="0"/>
        <w:autoSpaceDN/>
        <w:spacing w:line="360" w:lineRule="auto"/>
        <w:ind w:left="709" w:hanging="283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7. Wykonawca </w:t>
      </w:r>
      <w:bookmarkStart w:id="16" w:name="_Hlk188430453"/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będzie zobowiązany do zawarcia z Zamawiającym umowy powierzenia    </w:t>
      </w:r>
    </w:p>
    <w:p w14:paraId="2A1DDBB8" w14:textId="77777777" w:rsidR="0018306E" w:rsidRPr="00866F81" w:rsidRDefault="0018306E" w:rsidP="0018306E">
      <w:pPr>
        <w:suppressAutoHyphens w:val="0"/>
        <w:autoSpaceDN/>
        <w:spacing w:line="360" w:lineRule="auto"/>
        <w:ind w:left="709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>przetwarzania danych osobowych Uczestników projektu, a jeżeli powierzenie nie będzie miało zastosowania, Zamawiający upoważni Wykonawcę do przetwarzania danych osobowych</w:t>
      </w:r>
      <w:bookmarkEnd w:id="16"/>
      <w:r w:rsidRPr="00866F8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5682E966" w14:textId="77777777" w:rsidR="0018306E" w:rsidRPr="00866F81" w:rsidRDefault="0018306E" w:rsidP="0018306E">
      <w:pPr>
        <w:suppressAutoHyphens w:val="0"/>
        <w:autoSpaceDN/>
        <w:spacing w:line="360" w:lineRule="auto"/>
        <w:ind w:left="709" w:hanging="283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866F81">
        <w:rPr>
          <w:rFonts w:ascii="Arial" w:eastAsiaTheme="minorHAnsi" w:hAnsi="Arial" w:cs="Arial"/>
          <w:sz w:val="22"/>
          <w:szCs w:val="22"/>
          <w:lang w:eastAsia="en-US"/>
        </w:rPr>
        <w:t xml:space="preserve">8. Wykonawca </w:t>
      </w:r>
      <w:bookmarkStart w:id="17" w:name="_Hlk188430519"/>
      <w:r w:rsidRPr="00866F81">
        <w:rPr>
          <w:rFonts w:ascii="Arial" w:eastAsiaTheme="minorHAnsi" w:hAnsi="Arial" w:cs="Arial"/>
          <w:sz w:val="22"/>
          <w:szCs w:val="22"/>
          <w:lang w:eastAsia="en-US"/>
        </w:rPr>
        <w:t>będzie zobowiązany do ścisłej współpracy z wyznaczonymi przez Zamawiającego pracownikami Biura projektu w Wojewódzkim Urzędzie Pracy w Opolu, w szczególności poprzez udzielanie w formie pisemnej informacji na każde żądanie Zamawiającego</w:t>
      </w:r>
      <w:bookmarkEnd w:id="17"/>
      <w:r w:rsidRPr="00866F8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AE3CB2B" w14:textId="77777777" w:rsidR="00CB2C7F" w:rsidRDefault="00CB2C7F"/>
    <w:sectPr w:rsidR="00CB2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20D2" w14:textId="77777777" w:rsidR="0018306E" w:rsidRDefault="0018306E" w:rsidP="0018306E">
      <w:r>
        <w:separator/>
      </w:r>
    </w:p>
  </w:endnote>
  <w:endnote w:type="continuationSeparator" w:id="0">
    <w:p w14:paraId="0E2C3E49" w14:textId="77777777" w:rsidR="0018306E" w:rsidRDefault="0018306E" w:rsidP="0018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2C21" w14:textId="77777777" w:rsidR="0018306E" w:rsidRDefault="001830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90A" w14:textId="77777777" w:rsidR="0018306E" w:rsidRDefault="00183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C850" w14:textId="77777777" w:rsidR="0018306E" w:rsidRDefault="001830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61F3" w14:textId="77777777" w:rsidR="0018306E" w:rsidRDefault="0018306E" w:rsidP="0018306E">
      <w:r>
        <w:separator/>
      </w:r>
    </w:p>
  </w:footnote>
  <w:footnote w:type="continuationSeparator" w:id="0">
    <w:p w14:paraId="64ADB3B6" w14:textId="77777777" w:rsidR="0018306E" w:rsidRDefault="0018306E" w:rsidP="00183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783C" w14:textId="77777777" w:rsidR="0018306E" w:rsidRDefault="00183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6A3" w14:textId="6FF8CA05" w:rsidR="0018306E" w:rsidRDefault="0018306E">
    <w:pPr>
      <w:pStyle w:val="Nagwek"/>
    </w:pPr>
    <w:r>
      <w:rPr>
        <w:noProof/>
      </w:rPr>
      <w:drawing>
        <wp:inline distT="0" distB="0" distL="0" distR="0" wp14:anchorId="366B028D" wp14:editId="1BDADCD2">
          <wp:extent cx="5760720" cy="589915"/>
          <wp:effectExtent l="0" t="0" r="0" b="635"/>
          <wp:docPr id="2012004087" name="Obraz 2012004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ABF6" w14:textId="77777777" w:rsidR="0018306E" w:rsidRDefault="001830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35E4C"/>
    <w:multiLevelType w:val="hybridMultilevel"/>
    <w:tmpl w:val="C824C476"/>
    <w:lvl w:ilvl="0" w:tplc="581ECD5A">
      <w:start w:val="1"/>
      <w:numFmt w:val="decimal"/>
      <w:lvlText w:val="%1."/>
      <w:lvlJc w:val="left"/>
      <w:pPr>
        <w:ind w:left="501" w:hanging="360"/>
      </w:pPr>
      <w:rPr>
        <w:b w:val="0"/>
        <w:i w:val="0"/>
        <w:i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35625"/>
    <w:multiLevelType w:val="hybridMultilevel"/>
    <w:tmpl w:val="3184D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5083516">
    <w:abstractNumId w:val="0"/>
  </w:num>
  <w:num w:numId="2" w16cid:durableId="120043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2C"/>
    <w:rsid w:val="0018306E"/>
    <w:rsid w:val="004C5C02"/>
    <w:rsid w:val="004D7F67"/>
    <w:rsid w:val="00CB2C7F"/>
    <w:rsid w:val="00D3009C"/>
    <w:rsid w:val="00F5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AF90FC-5CE3-4D8C-B579-E99EBE2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830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7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7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7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7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7A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7A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7A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7A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7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7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7A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7A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7A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7A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7A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7A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7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7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7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7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7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7A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7A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7A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7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7A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7A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830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0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30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0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1531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k.wrobel@wup.opole.local</dc:creator>
  <cp:keywords/>
  <dc:description/>
  <cp:lastModifiedBy>k.wrobel@wup.opole.local</cp:lastModifiedBy>
  <cp:revision>2</cp:revision>
  <dcterms:created xsi:type="dcterms:W3CDTF">2025-05-20T06:58:00Z</dcterms:created>
  <dcterms:modified xsi:type="dcterms:W3CDTF">2025-05-20T06:59:00Z</dcterms:modified>
</cp:coreProperties>
</file>